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5DC5" w14:textId="77777777" w:rsidR="00200D09" w:rsidRDefault="00200D09" w:rsidP="00200D09">
      <w:r>
        <w:t>1.Отчет за дейността на дружеството през 2025г. (индивидуален и консолидиран); проект за решение - ОС приема отчета за дейността на дружеството през 2025г. (индивидуален и консолидиран);</w:t>
      </w:r>
    </w:p>
    <w:p w14:paraId="51A83225" w14:textId="77777777" w:rsidR="00200D09" w:rsidRDefault="00200D09" w:rsidP="00200D09">
      <w:r>
        <w:t xml:space="preserve">       2.Приемане на годишния финансов отчет на дружеството за 2025г. (индивидуален и консолидиран), доклада на регистрирания одитор и доклада по чл.12 от Наредба № 48 от 20.03.2013 г. относно изпълнение на политиката за възнагражденията; проект за решение - ОС приема годишния финансов отчет на дружеството за 2025г, (индивидуален и консолидиран), доклада на одитора и доклада по чл.12 от Наредба № 48 от 20.03.2013 г. относно изпълнение на политиката за възнагражденията;</w:t>
      </w:r>
    </w:p>
    <w:p w14:paraId="3C989EA4" w14:textId="77777777" w:rsidR="00200D09" w:rsidRDefault="00200D09" w:rsidP="00200D09">
      <w:r>
        <w:t xml:space="preserve">      3.Приемане на решение за разпределение на печалбата за 2025г.; проект за решение – ОС приема предложението на УС за разпределение на печалбата за 2025г.;</w:t>
      </w:r>
    </w:p>
    <w:p w14:paraId="460AD451" w14:textId="77777777" w:rsidR="00200D09" w:rsidRDefault="00200D09" w:rsidP="00200D09">
      <w:r>
        <w:t xml:space="preserve">      4.Приемане на доклада за дейността на одитния комитет за 2025г.; проект за решение – ОС приема доклада за дейността на одитния комитет за 2025г.;</w:t>
      </w:r>
    </w:p>
    <w:p w14:paraId="287FFFFE" w14:textId="77777777" w:rsidR="00200D09" w:rsidRDefault="00200D09" w:rsidP="00200D09">
      <w:r>
        <w:t xml:space="preserve">      5.Освобождаване от отговорност на членовете на Управителния съвет и Надзорния съвет за дейността им през 2025г.; проект за решение – ОС освобождава от отговорност членовете на Управителния съвет и Надзорния съвет за дейността им през 2025г.;</w:t>
      </w:r>
    </w:p>
    <w:p w14:paraId="518C8193" w14:textId="77777777" w:rsidR="00200D09" w:rsidRDefault="00200D09" w:rsidP="00200D09">
      <w:r>
        <w:t xml:space="preserve">      6.Избор  на одитор за проверка и заверка на годишния финансов отчет на дружеството за 2026г. по препоръка на одитния комитет на дружеството; проект за решение – ОС избира препоръчания от одитния комитет на дружеството одитор за проверка и заверка на годишния финансов отчет на дружеството за 2026г.;</w:t>
      </w:r>
    </w:p>
    <w:p w14:paraId="1653B720" w14:textId="77777777" w:rsidR="00200D09" w:rsidRDefault="00200D09" w:rsidP="00200D09">
      <w:r>
        <w:t xml:space="preserve">      7.Приемане на Доклад на директора за връзки с инвеститорите за 2025г.; проект за решение – ОС приема доклада на директора за връзки с инвеститорите за 2025г.;</w:t>
      </w:r>
    </w:p>
    <w:p w14:paraId="4A7577DD" w14:textId="24A50E7C" w:rsidR="00252922" w:rsidRPr="00200D09" w:rsidRDefault="00200D09" w:rsidP="00200D09">
      <w:r>
        <w:t xml:space="preserve">     8.Разни.</w:t>
      </w:r>
    </w:p>
    <w:sectPr w:rsidR="00252922" w:rsidRPr="0020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94"/>
    <w:rsid w:val="0001670A"/>
    <w:rsid w:val="00052750"/>
    <w:rsid w:val="00082565"/>
    <w:rsid w:val="00146594"/>
    <w:rsid w:val="00157688"/>
    <w:rsid w:val="001D6A3B"/>
    <w:rsid w:val="001F1217"/>
    <w:rsid w:val="00200D09"/>
    <w:rsid w:val="0021153D"/>
    <w:rsid w:val="00252922"/>
    <w:rsid w:val="00254EB0"/>
    <w:rsid w:val="00257BE4"/>
    <w:rsid w:val="002E5FCB"/>
    <w:rsid w:val="002F3CCF"/>
    <w:rsid w:val="00344DC7"/>
    <w:rsid w:val="003F6E0C"/>
    <w:rsid w:val="00497BD7"/>
    <w:rsid w:val="005315F4"/>
    <w:rsid w:val="005946CA"/>
    <w:rsid w:val="009D6CFD"/>
    <w:rsid w:val="00B16E2E"/>
    <w:rsid w:val="00B90F93"/>
    <w:rsid w:val="00B9328F"/>
    <w:rsid w:val="00D25706"/>
    <w:rsid w:val="00E0723B"/>
    <w:rsid w:val="00E93D8D"/>
    <w:rsid w:val="00F5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0416C"/>
  <w15:chartTrackingRefBased/>
  <w15:docId w15:val="{8083D81B-2E50-40E6-A43C-8EB969A7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Kamenova</dc:creator>
  <cp:keywords/>
  <dc:description/>
  <cp:lastModifiedBy>BHC BG</cp:lastModifiedBy>
  <cp:revision>2</cp:revision>
  <dcterms:created xsi:type="dcterms:W3CDTF">2026-05-04T05:21:00Z</dcterms:created>
  <dcterms:modified xsi:type="dcterms:W3CDTF">2026-05-04T05:21:00Z</dcterms:modified>
</cp:coreProperties>
</file>